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25" w:rsidRDefault="008E00C6" w:rsidP="006C5D25">
      <w:pPr>
        <w:jc w:val="center"/>
      </w:pPr>
      <w:r>
        <w:t xml:space="preserve"> </w:t>
      </w:r>
    </w:p>
    <w:p w:rsidR="00333D7C" w:rsidRDefault="008C0822" w:rsidP="006C5D25">
      <w:pPr>
        <w:jc w:val="center"/>
      </w:pPr>
      <w:r w:rsidRPr="00333D7C">
        <w:t>Device B</w:t>
      </w:r>
      <w:r w:rsidR="003B1D6C" w:rsidRPr="00333D7C">
        <w:t>rand List</w:t>
      </w:r>
      <w:r w:rsidR="003F01B4" w:rsidRPr="00333D7C">
        <w:t xml:space="preserve"> </w:t>
      </w:r>
    </w:p>
    <w:p w:rsidR="00682605" w:rsidRPr="00682605" w:rsidRDefault="00593D7C" w:rsidP="006C5D25">
      <w:pPr>
        <w:jc w:val="center"/>
      </w:pPr>
      <w:r>
        <w:t>Pediatrics</w:t>
      </w:r>
      <w:r w:rsidRPr="00682605">
        <w:t xml:space="preserve"> </w:t>
      </w:r>
      <w:r w:rsidR="00682605" w:rsidRPr="00682605">
        <w:t>(</w:t>
      </w:r>
      <w:r>
        <w:t>&lt;</w:t>
      </w:r>
      <w:r w:rsidR="00682605" w:rsidRPr="00682605">
        <w:t xml:space="preserve"> 19 Years of Age)</w:t>
      </w:r>
    </w:p>
    <w:p w:rsidR="006C5D25" w:rsidRDefault="006C5D25" w:rsidP="006C5D25">
      <w:pPr>
        <w:jc w:val="center"/>
      </w:pPr>
    </w:p>
    <w:p w:rsidR="006C5D25" w:rsidRPr="00333D7C" w:rsidRDefault="006C5D25" w:rsidP="006C5D25">
      <w:pPr>
        <w:jc w:val="center"/>
      </w:pPr>
    </w:p>
    <w:p w:rsidR="006C5D25" w:rsidRDefault="006C5D25" w:rsidP="006C5D25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color w:val="006666"/>
          <w:sz w:val="28"/>
          <w:u w:val="single" w:color="000000"/>
        </w:rPr>
      </w:pPr>
    </w:p>
    <w:p w:rsidR="008C0822" w:rsidRDefault="00333D7C" w:rsidP="006C5D25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color w:val="006666"/>
          <w:sz w:val="23"/>
          <w:u w:color="000000"/>
        </w:rPr>
      </w:pPr>
      <w:r>
        <w:rPr>
          <w:color w:val="006666"/>
          <w:sz w:val="28"/>
          <w:u w:val="single" w:color="000000"/>
        </w:rPr>
        <w:t xml:space="preserve">1. </w:t>
      </w:r>
      <w:r w:rsidR="008C0822" w:rsidRPr="00333D7C">
        <w:rPr>
          <w:color w:val="006666"/>
          <w:sz w:val="28"/>
          <w:u w:val="single" w:color="000000"/>
        </w:rPr>
        <w:t xml:space="preserve">Approved </w:t>
      </w:r>
      <w:r w:rsidR="00A373A4" w:rsidRPr="00333D7C">
        <w:rPr>
          <w:color w:val="006666"/>
          <w:sz w:val="28"/>
          <w:u w:val="single" w:color="000000"/>
        </w:rPr>
        <w:t xml:space="preserve">Durable Devices </w:t>
      </w:r>
      <w:r w:rsidR="00A373A4">
        <w:rPr>
          <w:color w:val="006666"/>
          <w:sz w:val="28"/>
          <w:u w:color="000000"/>
        </w:rPr>
        <w:t>(</w:t>
      </w:r>
      <w:r w:rsidR="009A4237">
        <w:rPr>
          <w:color w:val="006666"/>
          <w:sz w:val="28"/>
          <w:u w:color="000000"/>
        </w:rPr>
        <w:t xml:space="preserve">potential </w:t>
      </w:r>
      <w:r w:rsidR="00075054">
        <w:rPr>
          <w:color w:val="006666"/>
          <w:sz w:val="28"/>
          <w:u w:color="000000"/>
        </w:rPr>
        <w:t xml:space="preserve">for </w:t>
      </w:r>
      <w:r w:rsidR="009A4237">
        <w:rPr>
          <w:color w:val="006666"/>
          <w:sz w:val="28"/>
          <w:u w:color="000000"/>
        </w:rPr>
        <w:t>patient discharge)</w:t>
      </w:r>
      <w:r w:rsidR="008C0822" w:rsidRPr="00650CD1">
        <w:rPr>
          <w:color w:val="006666"/>
          <w:sz w:val="28"/>
          <w:u w:color="000000"/>
        </w:rPr>
        <w:t xml:space="preserve">: </w:t>
      </w:r>
      <w:r w:rsidR="008C0822" w:rsidRPr="00650CD1">
        <w:rPr>
          <w:color w:val="006666"/>
          <w:sz w:val="23"/>
          <w:u w:color="000000"/>
        </w:rPr>
        <w:t xml:space="preserve">These devices </w:t>
      </w:r>
      <w:r w:rsidR="008C0822" w:rsidRPr="00B205E0">
        <w:rPr>
          <w:smallCaps/>
          <w:color w:val="FF0000"/>
          <w:u w:color="000000"/>
        </w:rPr>
        <w:t>should be entered</w:t>
      </w:r>
      <w:r w:rsidR="008C0822" w:rsidRPr="00075054">
        <w:rPr>
          <w:smallCaps/>
          <w:color w:val="006666"/>
          <w:sz w:val="23"/>
          <w:u w:color="000000"/>
        </w:rPr>
        <w:t xml:space="preserve"> </w:t>
      </w:r>
      <w:r w:rsidR="008C0822" w:rsidRPr="00650CD1">
        <w:rPr>
          <w:color w:val="006666"/>
          <w:sz w:val="23"/>
          <w:u w:color="000000"/>
        </w:rPr>
        <w:t xml:space="preserve">into </w:t>
      </w:r>
      <w:r w:rsidR="00593D7C">
        <w:rPr>
          <w:color w:val="006666"/>
          <w:sz w:val="23"/>
          <w:u w:color="000000"/>
        </w:rPr>
        <w:t>Pedi</w:t>
      </w:r>
      <w:r w:rsidR="002F024A">
        <w:rPr>
          <w:color w:val="006666"/>
          <w:sz w:val="23"/>
          <w:u w:color="000000"/>
        </w:rPr>
        <w:t>macs</w:t>
      </w:r>
      <w:r w:rsidR="00650CD1" w:rsidRPr="00650CD1">
        <w:rPr>
          <w:color w:val="006666"/>
          <w:sz w:val="23"/>
          <w:u w:color="000000"/>
        </w:rPr>
        <w:t>.</w:t>
      </w:r>
    </w:p>
    <w:p w:rsidR="006C5D25" w:rsidRDefault="006C5D25" w:rsidP="006C5D25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color w:val="006666"/>
          <w:sz w:val="23"/>
          <w:u w:color="000000"/>
        </w:rPr>
      </w:pPr>
    </w:p>
    <w:p w:rsidR="006C5D25" w:rsidRPr="00650CD1" w:rsidRDefault="006C5D25" w:rsidP="006C5D25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color w:val="006666"/>
          <w:sz w:val="23"/>
          <w:u w:color="000000"/>
        </w:rPr>
      </w:pPr>
    </w:p>
    <w:p w:rsidR="003B1D6C" w:rsidRPr="008302C3" w:rsidRDefault="00F071E2" w:rsidP="006C5D25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  <w:t>Company</w:t>
      </w:r>
      <w:r w:rsidR="000132E4">
        <w:rPr>
          <w:sz w:val="22"/>
          <w:szCs w:val="22"/>
          <w:u w:val="single"/>
        </w:rPr>
        <w:tab/>
      </w:r>
      <w:r w:rsidR="000132E4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  <w:t>Device</w:t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32521D">
        <w:rPr>
          <w:sz w:val="22"/>
          <w:szCs w:val="22"/>
          <w:u w:val="single"/>
        </w:rPr>
        <w:tab/>
      </w:r>
      <w:r w:rsidR="006C5D25">
        <w:rPr>
          <w:sz w:val="22"/>
          <w:szCs w:val="22"/>
          <w:u w:val="single"/>
        </w:rPr>
        <w:t>Position</w:t>
      </w:r>
    </w:p>
    <w:p w:rsidR="006C5D25" w:rsidRDefault="003B1D6C" w:rsidP="006C5D25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sz w:val="22"/>
          <w:szCs w:val="22"/>
        </w:rPr>
      </w:pPr>
      <w:r w:rsidRPr="008302C3">
        <w:rPr>
          <w:sz w:val="22"/>
          <w:szCs w:val="22"/>
        </w:rPr>
        <w:tab/>
      </w:r>
    </w:p>
    <w:p w:rsidR="00E46BFC" w:rsidRPr="008302C3" w:rsidRDefault="00E46BFC" w:rsidP="001A55C4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ind w:firstLine="720"/>
        <w:rPr>
          <w:b w:val="0"/>
          <w:sz w:val="22"/>
          <w:szCs w:val="22"/>
        </w:rPr>
      </w:pPr>
      <w:proofErr w:type="spellStart"/>
      <w:r w:rsidRPr="0032521D">
        <w:rPr>
          <w:sz w:val="22"/>
          <w:szCs w:val="22"/>
        </w:rPr>
        <w:t>Abiomed</w:t>
      </w:r>
      <w:proofErr w:type="spellEnd"/>
      <w:r w:rsidRPr="0032521D">
        <w:rPr>
          <w:sz w:val="22"/>
          <w:szCs w:val="22"/>
        </w:rPr>
        <w:t>, Inc.</w:t>
      </w:r>
      <w:r w:rsidRPr="0032521D">
        <w:rPr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AbioCor</w:t>
      </w:r>
      <w:proofErr w:type="spellEnd"/>
      <w:r>
        <w:rPr>
          <w:b w:val="0"/>
          <w:sz w:val="22"/>
          <w:szCs w:val="22"/>
        </w:rPr>
        <w:t xml:space="preserve"> TAH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TAH</w:t>
      </w:r>
      <w:proofErr w:type="spellEnd"/>
    </w:p>
    <w:p w:rsidR="00E46BFC" w:rsidRPr="008302C3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proofErr w:type="spellStart"/>
      <w:r w:rsidRPr="0032521D">
        <w:rPr>
          <w:sz w:val="22"/>
          <w:szCs w:val="22"/>
        </w:rPr>
        <w:t>Micromed</w:t>
      </w:r>
      <w:proofErr w:type="spellEnd"/>
      <w:r w:rsidRPr="0032521D">
        <w:rPr>
          <w:sz w:val="22"/>
          <w:szCs w:val="22"/>
        </w:rPr>
        <w:t xml:space="preserve"> Technology, Inc.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MicroMed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DeBakey</w:t>
      </w:r>
      <w:proofErr w:type="spellEnd"/>
      <w:r>
        <w:rPr>
          <w:b w:val="0"/>
          <w:sz w:val="22"/>
          <w:szCs w:val="22"/>
        </w:rPr>
        <w:t xml:space="preserve"> VAD – Child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  <w:r>
        <w:rPr>
          <w:b w:val="0"/>
          <w:sz w:val="22"/>
          <w:szCs w:val="22"/>
        </w:rPr>
        <w:tab/>
      </w:r>
    </w:p>
    <w:p w:rsidR="00E46BFC" w:rsidRPr="008302C3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proofErr w:type="spellStart"/>
      <w:r w:rsidRPr="0032521D">
        <w:rPr>
          <w:sz w:val="22"/>
          <w:szCs w:val="22"/>
        </w:rPr>
        <w:t>SynCardia</w:t>
      </w:r>
      <w:proofErr w:type="spellEnd"/>
      <w:r w:rsidRPr="0032521D">
        <w:rPr>
          <w:sz w:val="22"/>
          <w:szCs w:val="22"/>
        </w:rPr>
        <w:t xml:space="preserve"> Systems, Inc.</w:t>
      </w:r>
      <w:r w:rsidR="00174EFE">
        <w:rPr>
          <w:b w:val="0"/>
          <w:sz w:val="22"/>
          <w:szCs w:val="22"/>
        </w:rPr>
        <w:tab/>
      </w:r>
      <w:r w:rsidR="00174EFE">
        <w:rPr>
          <w:b w:val="0"/>
          <w:sz w:val="22"/>
          <w:szCs w:val="22"/>
        </w:rPr>
        <w:tab/>
        <w:t xml:space="preserve">  </w:t>
      </w:r>
      <w:r w:rsidR="00174EFE">
        <w:rPr>
          <w:b w:val="0"/>
          <w:sz w:val="22"/>
          <w:szCs w:val="22"/>
        </w:rPr>
        <w:tab/>
      </w:r>
      <w:proofErr w:type="spellStart"/>
      <w:r w:rsidR="00174EFE">
        <w:rPr>
          <w:b w:val="0"/>
          <w:sz w:val="22"/>
          <w:szCs w:val="22"/>
        </w:rPr>
        <w:t>SynCardia</w:t>
      </w:r>
      <w:proofErr w:type="spellEnd"/>
      <w:r w:rsidR="006B3098">
        <w:rPr>
          <w:b w:val="0"/>
          <w:sz w:val="22"/>
          <w:szCs w:val="22"/>
        </w:rPr>
        <w:t xml:space="preserve"> TAH 70cc</w:t>
      </w:r>
      <w:r w:rsidR="00174EFE">
        <w:rPr>
          <w:b w:val="0"/>
          <w:sz w:val="22"/>
          <w:szCs w:val="22"/>
        </w:rPr>
        <w:tab/>
      </w:r>
      <w:r w:rsidR="00174EFE">
        <w:rPr>
          <w:b w:val="0"/>
          <w:sz w:val="22"/>
          <w:szCs w:val="22"/>
        </w:rPr>
        <w:tab/>
      </w:r>
      <w:r w:rsidR="006B309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TAH</w:t>
      </w:r>
    </w:p>
    <w:p w:rsidR="00E46BFC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proofErr w:type="spellStart"/>
      <w:r w:rsidRPr="0032521D">
        <w:rPr>
          <w:sz w:val="22"/>
          <w:szCs w:val="22"/>
        </w:rPr>
        <w:t>Thoratec</w:t>
      </w:r>
      <w:proofErr w:type="spellEnd"/>
      <w:r w:rsidRPr="0032521D">
        <w:rPr>
          <w:sz w:val="22"/>
          <w:szCs w:val="22"/>
        </w:rPr>
        <w:t xml:space="preserve"> Corporation</w:t>
      </w:r>
      <w:r w:rsidRPr="0032521D">
        <w:rPr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HeartMate</w:t>
      </w:r>
      <w:proofErr w:type="spellEnd"/>
      <w:r>
        <w:rPr>
          <w:b w:val="0"/>
          <w:sz w:val="22"/>
          <w:szCs w:val="22"/>
        </w:rPr>
        <w:t xml:space="preserve"> II LVAS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B5350C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="00B5350C">
        <w:rPr>
          <w:b w:val="0"/>
          <w:sz w:val="22"/>
          <w:szCs w:val="22"/>
        </w:rPr>
        <w:t>HeartMate</w:t>
      </w:r>
      <w:proofErr w:type="spellEnd"/>
      <w:r w:rsidR="00B5350C">
        <w:rPr>
          <w:b w:val="0"/>
          <w:sz w:val="22"/>
          <w:szCs w:val="22"/>
        </w:rPr>
        <w:t xml:space="preserve"> III</w:t>
      </w:r>
      <w:bookmarkStart w:id="0" w:name="_GoBack"/>
      <w:bookmarkEnd w:id="0"/>
    </w:p>
    <w:p w:rsidR="00E46BFC" w:rsidRPr="008302C3" w:rsidRDefault="00B5350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="00E46BFC">
        <w:rPr>
          <w:b w:val="0"/>
          <w:sz w:val="22"/>
          <w:szCs w:val="22"/>
        </w:rPr>
        <w:t>HeartMate</w:t>
      </w:r>
      <w:proofErr w:type="spellEnd"/>
      <w:r w:rsidR="00E46BFC">
        <w:rPr>
          <w:b w:val="0"/>
          <w:sz w:val="22"/>
          <w:szCs w:val="22"/>
        </w:rPr>
        <w:t xml:space="preserve"> IP</w:t>
      </w:r>
      <w:r w:rsidR="00E46BFC">
        <w:rPr>
          <w:b w:val="0"/>
          <w:sz w:val="22"/>
          <w:szCs w:val="22"/>
        </w:rPr>
        <w:tab/>
      </w:r>
      <w:r w:rsidR="00E46BFC">
        <w:rPr>
          <w:b w:val="0"/>
          <w:sz w:val="22"/>
          <w:szCs w:val="22"/>
        </w:rPr>
        <w:tab/>
      </w:r>
      <w:r w:rsidR="00E46BFC">
        <w:rPr>
          <w:b w:val="0"/>
          <w:sz w:val="22"/>
          <w:szCs w:val="22"/>
        </w:rPr>
        <w:tab/>
      </w:r>
      <w:r w:rsidR="00E46BFC">
        <w:rPr>
          <w:b w:val="0"/>
          <w:sz w:val="22"/>
          <w:szCs w:val="22"/>
        </w:rPr>
        <w:tab/>
      </w:r>
      <w:r w:rsidR="00E46BFC">
        <w:rPr>
          <w:b w:val="0"/>
          <w:sz w:val="22"/>
          <w:szCs w:val="22"/>
        </w:rPr>
        <w:tab/>
        <w:t>L</w:t>
      </w:r>
    </w:p>
    <w:p w:rsidR="00E46BFC" w:rsidRPr="008302C3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HeartMate</w:t>
      </w:r>
      <w:proofErr w:type="spellEnd"/>
      <w:r>
        <w:rPr>
          <w:b w:val="0"/>
          <w:sz w:val="22"/>
          <w:szCs w:val="22"/>
        </w:rPr>
        <w:t xml:space="preserve"> VE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E46BFC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HeartMate</w:t>
      </w:r>
      <w:proofErr w:type="spellEnd"/>
      <w:r>
        <w:rPr>
          <w:b w:val="0"/>
          <w:sz w:val="22"/>
          <w:szCs w:val="22"/>
        </w:rPr>
        <w:t xml:space="preserve"> XVE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E46BFC" w:rsidRPr="008302C3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Thoratec IVAD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E46BFC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Thoratec</w:t>
      </w:r>
      <w:proofErr w:type="spellEnd"/>
      <w:r>
        <w:rPr>
          <w:b w:val="0"/>
          <w:sz w:val="22"/>
          <w:szCs w:val="22"/>
        </w:rPr>
        <w:t xml:space="preserve"> PVAD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AA0BAD" w:rsidRDefault="00AA0BAD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 w:rsidRPr="00AA0BAD">
        <w:rPr>
          <w:sz w:val="22"/>
          <w:szCs w:val="22"/>
        </w:rPr>
        <w:t>HeartWare</w:t>
      </w:r>
      <w:proofErr w:type="spellEnd"/>
      <w:r w:rsidRPr="00AA0BAD">
        <w:rPr>
          <w:sz w:val="22"/>
          <w:szCs w:val="22"/>
        </w:rPr>
        <w:t>, Inc.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HeartWare</w:t>
      </w:r>
      <w:proofErr w:type="spellEnd"/>
      <w:r>
        <w:rPr>
          <w:b w:val="0"/>
          <w:sz w:val="22"/>
          <w:szCs w:val="22"/>
        </w:rPr>
        <w:t xml:space="preserve"> HVAD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L/R</w:t>
      </w:r>
    </w:p>
    <w:p w:rsidR="00E46BFC" w:rsidRPr="008302C3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AA0BAD">
        <w:rPr>
          <w:sz w:val="22"/>
          <w:szCs w:val="22"/>
        </w:rPr>
        <w:tab/>
      </w:r>
      <w:r w:rsidR="00AA0BAD">
        <w:rPr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NovaCor</w:t>
      </w:r>
      <w:proofErr w:type="spellEnd"/>
      <w:r>
        <w:rPr>
          <w:b w:val="0"/>
          <w:sz w:val="22"/>
          <w:szCs w:val="22"/>
        </w:rPr>
        <w:t xml:space="preserve"> PC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E46BFC" w:rsidRDefault="00E46BFC" w:rsidP="00E46BFC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 w:rsidRPr="008302C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NovaCor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PCq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</w:t>
      </w:r>
    </w:p>
    <w:p w:rsidR="006C5D25" w:rsidRPr="00096550" w:rsidRDefault="003846B5" w:rsidP="003849B2">
      <w:pPr>
        <w:pBdr>
          <w:top w:val="single" w:sz="24" w:space="1" w:color="006666"/>
          <w:left w:val="single" w:sz="24" w:space="4" w:color="006666"/>
          <w:bottom w:val="single" w:sz="24" w:space="1" w:color="006666"/>
          <w:right w:val="single" w:sz="24" w:space="4" w:color="006666"/>
        </w:pBdr>
        <w:rPr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6A085" wp14:editId="7738BB7F">
                <wp:simplePos x="0" y="0"/>
                <wp:positionH relativeFrom="column">
                  <wp:posOffset>-114300</wp:posOffset>
                </wp:positionH>
                <wp:positionV relativeFrom="paragraph">
                  <wp:posOffset>561802</wp:posOffset>
                </wp:positionV>
                <wp:extent cx="6858000" cy="339990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9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color w:val="0000FF"/>
                                <w:sz w:val="28"/>
                                <w:u w:val="single" w:color="000000"/>
                              </w:rPr>
                            </w:pP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color w:val="0000FF"/>
                                <w:sz w:val="23"/>
                                <w:u w:color="000000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u w:val="single" w:color="000000"/>
                              </w:rPr>
                              <w:t xml:space="preserve">2. </w:t>
                            </w:r>
                            <w:r w:rsidRPr="00333D7C">
                              <w:rPr>
                                <w:color w:val="0000FF"/>
                                <w:sz w:val="28"/>
                                <w:u w:val="single" w:color="000000"/>
                              </w:rPr>
                              <w:t>Approved Temporary Devices</w:t>
                            </w:r>
                            <w:r>
                              <w:rPr>
                                <w:color w:val="0000FF"/>
                                <w:sz w:val="28"/>
                                <w:u w:color="000000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23"/>
                                <w:u w:color="000000"/>
                              </w:rPr>
                              <w:t>These devices</w:t>
                            </w:r>
                            <w:r w:rsidRPr="000F274C">
                              <w:rPr>
                                <w:color w:val="0000FF"/>
                                <w:sz w:val="23"/>
                                <w:szCs w:val="23"/>
                                <w:u w:color="000000"/>
                              </w:rPr>
                              <w:t xml:space="preserve"> </w:t>
                            </w:r>
                            <w:r w:rsidRPr="001A55C4">
                              <w:rPr>
                                <w:color w:val="FF0000"/>
                                <w:sz w:val="23"/>
                                <w:szCs w:val="23"/>
                                <w:u w:color="000000"/>
                              </w:rPr>
                              <w:t>SHOULD</w:t>
                            </w:r>
                            <w:r>
                              <w:rPr>
                                <w:color w:val="0000FF"/>
                                <w:sz w:val="23"/>
                                <w:u w:color="000000"/>
                              </w:rPr>
                              <w:t xml:space="preserve"> be entered into Pedi</w:t>
                            </w:r>
                            <w:r w:rsidR="002F024A">
                              <w:rPr>
                                <w:color w:val="0000FF"/>
                                <w:sz w:val="23"/>
                                <w:u w:color="000000"/>
                              </w:rPr>
                              <w:t>macs</w:t>
                            </w:r>
                            <w:r>
                              <w:rPr>
                                <w:color w:val="0000FF"/>
                                <w:sz w:val="23"/>
                                <w:u w:color="000000"/>
                              </w:rPr>
                              <w:t>.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color w:val="0000FF"/>
                                <w:sz w:val="23"/>
                                <w:u w:color="000000"/>
                              </w:rPr>
                            </w:pP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color w:val="0000FF"/>
                                <w:sz w:val="23"/>
                                <w:u w:color="000000"/>
                              </w:rPr>
                            </w:pPr>
                          </w:p>
                          <w:p w:rsidR="00593D7C" w:rsidRPr="002E38E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color w:val="0000FF"/>
                                <w:sz w:val="23"/>
                                <w:u w:color="000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Company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Device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Position</w:t>
                            </w:r>
                          </w:p>
                          <w:p w:rsidR="00593D7C" w:rsidRPr="008302C3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8302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93D7C" w:rsidRPr="008302C3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302C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32521D">
                              <w:rPr>
                                <w:sz w:val="22"/>
                                <w:szCs w:val="22"/>
                              </w:rPr>
                              <w:t>Abiomed</w:t>
                            </w:r>
                            <w:proofErr w:type="spellEnd"/>
                            <w:r w:rsidRPr="0032521D">
                              <w:rPr>
                                <w:sz w:val="22"/>
                                <w:szCs w:val="22"/>
                              </w:rPr>
                              <w:t>, Inc.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Abiomed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AB5000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302C3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Abiomed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BVS 5000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1A55C4">
                              <w:rPr>
                                <w:b w:val="0"/>
                                <w:sz w:val="22"/>
                                <w:szCs w:val="22"/>
                              </w:rPr>
                              <w:t>Impella</w:t>
                            </w:r>
                            <w:proofErr w:type="spellEnd"/>
                            <w:r w:rsidR="008E00C6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2.5</w:t>
                            </w:r>
                            <w:r w:rsidRPr="00593D7C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593D7C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593D7C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593D7C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593D7C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</w:t>
                            </w:r>
                            <w:r w:rsidR="00DD4835">
                              <w:rPr>
                                <w:b w:val="0"/>
                                <w:sz w:val="22"/>
                                <w:szCs w:val="22"/>
                              </w:rPr>
                              <w:t>/R</w:t>
                            </w:r>
                          </w:p>
                          <w:p w:rsidR="008E00C6" w:rsidRDefault="008E00C6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Impella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5.0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</w:t>
                            </w:r>
                            <w:r w:rsidR="00DD4835">
                              <w:rPr>
                                <w:b w:val="0"/>
                                <w:sz w:val="22"/>
                                <w:szCs w:val="22"/>
                              </w:rPr>
                              <w:t>/R</w:t>
                            </w:r>
                          </w:p>
                          <w:p w:rsidR="003849B2" w:rsidRDefault="008A3E80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Impella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CP</w:t>
                            </w:r>
                            <w:r w:rsidR="003849B2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3849B2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3849B2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3849B2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3849B2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3846B5" w:rsidRDefault="003846B5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Impella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RP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R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32521D">
                              <w:rPr>
                                <w:sz w:val="22"/>
                                <w:szCs w:val="22"/>
                              </w:rPr>
                              <w:t>CardiacAssist</w:t>
                            </w:r>
                            <w:proofErr w:type="spellEnd"/>
                            <w:r w:rsidRPr="0032521D">
                              <w:rPr>
                                <w:sz w:val="22"/>
                                <w:szCs w:val="22"/>
                              </w:rPr>
                              <w:t>, Inc.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Tandem Heart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7051BF" w:rsidRPr="0032521D">
                              <w:rPr>
                                <w:sz w:val="22"/>
                                <w:szCs w:val="22"/>
                              </w:rPr>
                              <w:t>Thoratec</w:t>
                            </w:r>
                            <w:proofErr w:type="spellEnd"/>
                            <w:r w:rsidR="007051BF" w:rsidRPr="0032521D">
                              <w:rPr>
                                <w:sz w:val="22"/>
                                <w:szCs w:val="22"/>
                              </w:rPr>
                              <w:t xml:space="preserve"> Corporation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7051BF">
                              <w:rPr>
                                <w:b w:val="0"/>
                                <w:sz w:val="22"/>
                                <w:szCs w:val="22"/>
                              </w:rPr>
                              <w:t>Thoratec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Centrimag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593D7C" w:rsidRPr="008302C3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7051BF">
                              <w:rPr>
                                <w:b w:val="0"/>
                                <w:sz w:val="22"/>
                                <w:szCs w:val="22"/>
                              </w:rPr>
                              <w:t>Thoratec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Pedimag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302C3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32521D">
                              <w:rPr>
                                <w:sz w:val="22"/>
                                <w:szCs w:val="22"/>
                              </w:rPr>
                              <w:t xml:space="preserve">Medtronic </w:t>
                            </w:r>
                            <w:proofErr w:type="spellStart"/>
                            <w:r w:rsidRPr="0032521D">
                              <w:rPr>
                                <w:sz w:val="22"/>
                                <w:szCs w:val="22"/>
                              </w:rPr>
                              <w:t>Biomedicus</w:t>
                            </w:r>
                            <w:proofErr w:type="spellEnd"/>
                            <w:r w:rsidRPr="0032521D">
                              <w:rPr>
                                <w:sz w:val="22"/>
                                <w:szCs w:val="22"/>
                              </w:rPr>
                              <w:t>, Inc.</w:t>
                            </w:r>
                            <w:r w:rsidRPr="003252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Biomedicus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R</w:t>
                            </w:r>
                          </w:p>
                          <w:p w:rsidR="00593D7C" w:rsidRDefault="00593D7C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Maquet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Cardiovascular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Jostra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Rotaflow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DCB" w:rsidRPr="00593D7C" w:rsidRDefault="00CA1DCB" w:rsidP="001A55C4">
                            <w:pPr>
                              <w:pBdr>
                                <w:top w:val="single" w:sz="24" w:space="0" w:color="0000FF"/>
                                <w:left w:val="single" w:sz="24" w:space="4" w:color="0000FF"/>
                                <w:bottom w:val="single" w:sz="24" w:space="0" w:color="0000FF"/>
                                <w:right w:val="single" w:sz="24" w:space="4" w:color="0000FF"/>
                              </w:pBd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CA1DCB">
                              <w:rPr>
                                <w:sz w:val="22"/>
                                <w:szCs w:val="22"/>
                              </w:rPr>
                              <w:t>Sorin</w:t>
                            </w:r>
                            <w:proofErr w:type="spellEnd"/>
                            <w:r w:rsidRPr="00CA1DCB">
                              <w:rPr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Revolution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>L/R</w:t>
                            </w:r>
                          </w:p>
                          <w:p w:rsidR="00593D7C" w:rsidRDefault="00593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A0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44.25pt;width:540pt;height:2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" stroked="f">
                <v:textbox>
                  <w:txbxContent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color w:val="0000FF"/>
                          <w:sz w:val="28"/>
                          <w:u w:val="single" w:color="000000"/>
                        </w:rPr>
                      </w:pP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color w:val="0000FF"/>
                          <w:sz w:val="23"/>
                          <w:u w:color="000000"/>
                        </w:rPr>
                      </w:pPr>
                      <w:r>
                        <w:rPr>
                          <w:color w:val="0000FF"/>
                          <w:sz w:val="28"/>
                          <w:u w:val="single" w:color="000000"/>
                        </w:rPr>
                        <w:t xml:space="preserve">2. </w:t>
                      </w:r>
                      <w:r w:rsidRPr="00333D7C">
                        <w:rPr>
                          <w:color w:val="0000FF"/>
                          <w:sz w:val="28"/>
                          <w:u w:val="single" w:color="000000"/>
                        </w:rPr>
                        <w:t>Approved Temporary Devices</w:t>
                      </w:r>
                      <w:r>
                        <w:rPr>
                          <w:color w:val="0000FF"/>
                          <w:sz w:val="28"/>
                          <w:u w:color="000000"/>
                        </w:rPr>
                        <w:t xml:space="preserve">: </w:t>
                      </w:r>
                      <w:r>
                        <w:rPr>
                          <w:color w:val="0000FF"/>
                          <w:sz w:val="23"/>
                          <w:u w:color="000000"/>
                        </w:rPr>
                        <w:t>These devices</w:t>
                      </w:r>
                      <w:r w:rsidRPr="000F274C">
                        <w:rPr>
                          <w:color w:val="0000FF"/>
                          <w:sz w:val="23"/>
                          <w:szCs w:val="23"/>
                          <w:u w:color="000000"/>
                        </w:rPr>
                        <w:t xml:space="preserve"> </w:t>
                      </w:r>
                      <w:r w:rsidRPr="001A55C4">
                        <w:rPr>
                          <w:color w:val="FF0000"/>
                          <w:sz w:val="23"/>
                          <w:szCs w:val="23"/>
                          <w:u w:color="000000"/>
                        </w:rPr>
                        <w:t>SHOULD</w:t>
                      </w:r>
                      <w:r>
                        <w:rPr>
                          <w:color w:val="0000FF"/>
                          <w:sz w:val="23"/>
                          <w:u w:color="000000"/>
                        </w:rPr>
                        <w:t xml:space="preserve"> be entered into </w:t>
                      </w:r>
                      <w:proofErr w:type="spellStart"/>
                      <w:r>
                        <w:rPr>
                          <w:color w:val="0000FF"/>
                          <w:sz w:val="23"/>
                          <w:u w:color="000000"/>
                        </w:rPr>
                        <w:t>Pedi</w:t>
                      </w:r>
                      <w:r w:rsidR="002F024A">
                        <w:rPr>
                          <w:color w:val="0000FF"/>
                          <w:sz w:val="23"/>
                          <w:u w:color="000000"/>
                        </w:rPr>
                        <w:t>macs</w:t>
                      </w:r>
                      <w:proofErr w:type="spellEnd"/>
                      <w:r>
                        <w:rPr>
                          <w:color w:val="0000FF"/>
                          <w:sz w:val="23"/>
                          <w:u w:color="000000"/>
                        </w:rPr>
                        <w:t>.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color w:val="0000FF"/>
                          <w:sz w:val="23"/>
                          <w:u w:color="000000"/>
                        </w:rPr>
                      </w:pP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color w:val="0000FF"/>
                          <w:sz w:val="23"/>
                          <w:u w:color="000000"/>
                        </w:rPr>
                      </w:pPr>
                    </w:p>
                    <w:p w:rsidR="00593D7C" w:rsidRPr="002E38E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color w:val="0000FF"/>
                          <w:sz w:val="23"/>
                          <w:u w:color="000000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>Company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Device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>Position</w:t>
                      </w:r>
                    </w:p>
                    <w:p w:rsidR="00593D7C" w:rsidRPr="008302C3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sz w:val="22"/>
                          <w:szCs w:val="22"/>
                        </w:rPr>
                      </w:pPr>
                      <w:r w:rsidRPr="008302C3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93D7C" w:rsidRPr="008302C3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 w:rsidRPr="008302C3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32521D">
                        <w:rPr>
                          <w:sz w:val="22"/>
                          <w:szCs w:val="22"/>
                        </w:rPr>
                        <w:t>Abiomed</w:t>
                      </w:r>
                      <w:proofErr w:type="spellEnd"/>
                      <w:r w:rsidRPr="0032521D">
                        <w:rPr>
                          <w:sz w:val="22"/>
                          <w:szCs w:val="22"/>
                        </w:rPr>
                        <w:t>, Inc.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Abiomed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AB5000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 w:rsidRPr="008302C3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Abiomed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BVS 5000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1A55C4">
                        <w:rPr>
                          <w:b w:val="0"/>
                          <w:sz w:val="22"/>
                          <w:szCs w:val="22"/>
                        </w:rPr>
                        <w:t>Impella</w:t>
                      </w:r>
                      <w:proofErr w:type="spellEnd"/>
                      <w:r w:rsidR="008E00C6">
                        <w:rPr>
                          <w:b w:val="0"/>
                          <w:sz w:val="22"/>
                          <w:szCs w:val="22"/>
                        </w:rPr>
                        <w:t xml:space="preserve"> 2.5</w:t>
                      </w:r>
                      <w:r w:rsidRPr="00593D7C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Pr="00593D7C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Pr="00593D7C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Pr="00593D7C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Pr="00593D7C">
                        <w:rPr>
                          <w:b w:val="0"/>
                          <w:sz w:val="22"/>
                          <w:szCs w:val="22"/>
                        </w:rPr>
                        <w:tab/>
                        <w:t>L</w:t>
                      </w:r>
                      <w:r w:rsidR="00DD4835">
                        <w:rPr>
                          <w:b w:val="0"/>
                          <w:sz w:val="22"/>
                          <w:szCs w:val="22"/>
                        </w:rPr>
                        <w:t>/R</w:t>
                      </w:r>
                    </w:p>
                    <w:p w:rsidR="008E00C6" w:rsidRDefault="008E00C6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Impella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5.0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</w:t>
                      </w:r>
                      <w:r w:rsidR="00DD4835">
                        <w:rPr>
                          <w:b w:val="0"/>
                          <w:sz w:val="22"/>
                          <w:szCs w:val="22"/>
                        </w:rPr>
                        <w:t>/R</w:t>
                      </w:r>
                    </w:p>
                    <w:p w:rsidR="003849B2" w:rsidRDefault="008A3E80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Impella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CP</w:t>
                      </w:r>
                      <w:r w:rsidR="003849B2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="003849B2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="003849B2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="003849B2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="003849B2"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3846B5" w:rsidRDefault="003846B5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Impella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RP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R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32521D">
                        <w:rPr>
                          <w:sz w:val="22"/>
                          <w:szCs w:val="22"/>
                        </w:rPr>
                        <w:t>CardiacAssist</w:t>
                      </w:r>
                      <w:proofErr w:type="spellEnd"/>
                      <w:r w:rsidRPr="0032521D">
                        <w:rPr>
                          <w:sz w:val="22"/>
                          <w:szCs w:val="22"/>
                        </w:rPr>
                        <w:t>, Inc.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Tandem Heart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7051BF" w:rsidRPr="0032521D">
                        <w:rPr>
                          <w:sz w:val="22"/>
                          <w:szCs w:val="22"/>
                        </w:rPr>
                        <w:t>Thoratec</w:t>
                      </w:r>
                      <w:proofErr w:type="spellEnd"/>
                      <w:r w:rsidR="007051BF" w:rsidRPr="0032521D">
                        <w:rPr>
                          <w:sz w:val="22"/>
                          <w:szCs w:val="22"/>
                        </w:rPr>
                        <w:t xml:space="preserve"> Corporation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7051BF">
                        <w:rPr>
                          <w:b w:val="0"/>
                          <w:sz w:val="22"/>
                          <w:szCs w:val="22"/>
                        </w:rPr>
                        <w:t>Thoratec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Centrimag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593D7C" w:rsidRPr="008302C3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7051BF">
                        <w:rPr>
                          <w:b w:val="0"/>
                          <w:sz w:val="22"/>
                          <w:szCs w:val="22"/>
                        </w:rPr>
                        <w:t>Thoratec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Pedimag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 w:rsidRPr="008302C3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Pr="0032521D">
                        <w:rPr>
                          <w:sz w:val="22"/>
                          <w:szCs w:val="22"/>
                        </w:rPr>
                        <w:t xml:space="preserve">Medtronic </w:t>
                      </w:r>
                      <w:proofErr w:type="spellStart"/>
                      <w:r w:rsidRPr="0032521D">
                        <w:rPr>
                          <w:sz w:val="22"/>
                          <w:szCs w:val="22"/>
                        </w:rPr>
                        <w:t>Biomedicus</w:t>
                      </w:r>
                      <w:proofErr w:type="spellEnd"/>
                      <w:r w:rsidRPr="0032521D">
                        <w:rPr>
                          <w:sz w:val="22"/>
                          <w:szCs w:val="22"/>
                        </w:rPr>
                        <w:t>, Inc.</w:t>
                      </w:r>
                      <w:r w:rsidRPr="003252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Biomedicus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R</w:t>
                      </w:r>
                    </w:p>
                    <w:p w:rsidR="00593D7C" w:rsidRDefault="00593D7C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Maquet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Cardiovascular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Jostra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sz w:val="22"/>
                          <w:szCs w:val="22"/>
                        </w:rPr>
                        <w:t>Rotaflow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CA1DCB" w:rsidRPr="00593D7C" w:rsidRDefault="00CA1DCB" w:rsidP="001A55C4">
                      <w:pPr>
                        <w:pBdr>
                          <w:top w:val="single" w:sz="24" w:space="0" w:color="0000FF"/>
                          <w:left w:val="single" w:sz="24" w:space="4" w:color="0000FF"/>
                          <w:bottom w:val="single" w:sz="24" w:space="0" w:color="0000FF"/>
                          <w:right w:val="single" w:sz="24" w:space="4" w:color="0000FF"/>
                        </w:pBd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CA1DCB">
                        <w:rPr>
                          <w:sz w:val="22"/>
                          <w:szCs w:val="22"/>
                        </w:rPr>
                        <w:t>Sorin</w:t>
                      </w:r>
                      <w:proofErr w:type="spellEnd"/>
                      <w:r w:rsidRPr="00CA1DCB">
                        <w:rPr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Revolution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>L/R</w:t>
                      </w:r>
                    </w:p>
                    <w:p w:rsidR="00593D7C" w:rsidRDefault="00593D7C"/>
                  </w:txbxContent>
                </v:textbox>
              </v:shape>
            </w:pict>
          </mc:Fallback>
        </mc:AlternateContent>
      </w:r>
      <w:r w:rsidR="00E46BFC">
        <w:rPr>
          <w:b w:val="0"/>
          <w:sz w:val="22"/>
          <w:szCs w:val="22"/>
        </w:rPr>
        <w:t xml:space="preserve">            </w:t>
      </w:r>
      <w:r w:rsidR="00E46BFC">
        <w:rPr>
          <w:sz w:val="22"/>
          <w:szCs w:val="22"/>
        </w:rPr>
        <w:t>Berlin Heart</w:t>
      </w:r>
      <w:r w:rsidR="007051BF">
        <w:rPr>
          <w:sz w:val="22"/>
          <w:szCs w:val="22"/>
        </w:rPr>
        <w:t>, Inc.</w:t>
      </w:r>
      <w:r w:rsidR="00E46BFC">
        <w:rPr>
          <w:sz w:val="22"/>
          <w:szCs w:val="22"/>
        </w:rPr>
        <w:tab/>
      </w:r>
      <w:r w:rsidR="00E46BFC">
        <w:rPr>
          <w:sz w:val="22"/>
          <w:szCs w:val="22"/>
        </w:rPr>
        <w:tab/>
      </w:r>
      <w:r w:rsidR="00E46BFC">
        <w:rPr>
          <w:sz w:val="22"/>
          <w:szCs w:val="22"/>
        </w:rPr>
        <w:tab/>
      </w:r>
      <w:r w:rsidR="00E46BFC">
        <w:rPr>
          <w:sz w:val="22"/>
          <w:szCs w:val="22"/>
        </w:rPr>
        <w:tab/>
      </w:r>
      <w:r w:rsidR="00E46BFC">
        <w:rPr>
          <w:b w:val="0"/>
          <w:sz w:val="22"/>
          <w:szCs w:val="22"/>
        </w:rPr>
        <w:t>Berlin Heart EXCOR</w:t>
      </w:r>
      <w:r w:rsidR="007051BF">
        <w:rPr>
          <w:b w:val="0"/>
          <w:sz w:val="22"/>
          <w:szCs w:val="22"/>
        </w:rPr>
        <w:t xml:space="preserve"> Pediatric</w:t>
      </w:r>
      <w:r w:rsidR="00AA0BAD">
        <w:rPr>
          <w:b w:val="0"/>
          <w:sz w:val="22"/>
          <w:szCs w:val="22"/>
        </w:rPr>
        <w:tab/>
      </w:r>
      <w:r w:rsidR="00AA0BAD">
        <w:rPr>
          <w:b w:val="0"/>
          <w:sz w:val="22"/>
          <w:szCs w:val="22"/>
        </w:rPr>
        <w:tab/>
        <w:t>L/</w:t>
      </w:r>
      <w:r w:rsidR="00804CE1">
        <w:rPr>
          <w:b w:val="0"/>
          <w:sz w:val="22"/>
          <w:szCs w:val="22"/>
        </w:rPr>
        <w:t>R</w:t>
      </w:r>
      <w:r w:rsidR="00E46BFC">
        <w:rPr>
          <w:b w:val="0"/>
          <w:sz w:val="22"/>
          <w:szCs w:val="22"/>
        </w:rPr>
        <w:t xml:space="preserve">                           </w:t>
      </w:r>
    </w:p>
    <w:sectPr w:rsidR="006C5D25" w:rsidRPr="00096550" w:rsidSect="006C5D25">
      <w:headerReference w:type="default" r:id="rId6"/>
      <w:pgSz w:w="12240" w:h="15840"/>
      <w:pgMar w:top="576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99" w:rsidRDefault="00F94199">
      <w:r>
        <w:separator/>
      </w:r>
    </w:p>
  </w:endnote>
  <w:endnote w:type="continuationSeparator" w:id="0">
    <w:p w:rsidR="00F94199" w:rsidRDefault="00F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99" w:rsidRDefault="00F94199">
      <w:r>
        <w:separator/>
      </w:r>
    </w:p>
  </w:footnote>
  <w:footnote w:type="continuationSeparator" w:id="0">
    <w:p w:rsidR="00F94199" w:rsidRDefault="00F9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7C" w:rsidRPr="00AF147C" w:rsidRDefault="00593D7C" w:rsidP="006D1FC5">
    <w:pPr>
      <w:pStyle w:val="Header"/>
      <w:tabs>
        <w:tab w:val="left" w:pos="4320"/>
        <w:tab w:val="left" w:pos="8640"/>
      </w:tabs>
      <w:jc w:val="right"/>
      <w:rPr>
        <w:rFonts w:asciiTheme="minorHAnsi" w:hAnsiTheme="minorHAnsi"/>
        <w:b w:val="0"/>
        <w:sz w:val="20"/>
      </w:rPr>
    </w:pPr>
    <w:r w:rsidRPr="001767BA">
      <w:rPr>
        <w:rFonts w:ascii="Times New Roman" w:hAnsi="Times New Roman"/>
        <w:b w:val="0"/>
        <w:sz w:val="20"/>
      </w:rPr>
      <w:tab/>
    </w:r>
    <w:r w:rsidRPr="00AF147C">
      <w:rPr>
        <w:rFonts w:asciiTheme="minorHAnsi" w:hAnsiTheme="minorHAnsi"/>
        <w:b w:val="0"/>
        <w:sz w:val="20"/>
      </w:rPr>
      <w:t xml:space="preserve">                                   Manual of Operations</w:t>
    </w:r>
    <w:r w:rsidR="00AF147C" w:rsidRPr="00AF147C">
      <w:rPr>
        <w:rFonts w:asciiTheme="minorHAnsi" w:hAnsiTheme="minorHAnsi"/>
        <w:b w:val="0"/>
        <w:sz w:val="20"/>
      </w:rPr>
      <w:t xml:space="preserve"> and Procedures</w:t>
    </w:r>
    <w:r w:rsidRPr="00AF147C">
      <w:rPr>
        <w:rFonts w:asciiTheme="minorHAnsi" w:hAnsiTheme="minorHAnsi"/>
        <w:b w:val="0"/>
        <w:sz w:val="20"/>
      </w:rPr>
      <w:t xml:space="preserve"> Version </w:t>
    </w:r>
    <w:r w:rsidR="00AF147C" w:rsidRPr="00AF147C">
      <w:rPr>
        <w:rFonts w:asciiTheme="minorHAnsi" w:hAnsiTheme="minorHAnsi"/>
        <w:b w:val="0"/>
        <w:sz w:val="20"/>
      </w:rPr>
      <w:t>5</w:t>
    </w:r>
    <w:r w:rsidR="008E00C6" w:rsidRPr="00AF147C">
      <w:rPr>
        <w:rFonts w:asciiTheme="minorHAnsi" w:hAnsiTheme="minorHAnsi"/>
        <w:b w:val="0"/>
        <w:sz w:val="20"/>
      </w:rPr>
      <w:t>.0</w:t>
    </w:r>
  </w:p>
  <w:p w:rsidR="00593D7C" w:rsidRPr="00AF147C" w:rsidRDefault="00AF147C" w:rsidP="001767BA">
    <w:pPr>
      <w:pStyle w:val="Header"/>
      <w:tabs>
        <w:tab w:val="left" w:pos="4320"/>
        <w:tab w:val="left" w:pos="8640"/>
      </w:tabs>
      <w:jc w:val="right"/>
      <w:rPr>
        <w:rFonts w:asciiTheme="minorHAnsi" w:hAnsiTheme="minorHAnsi"/>
        <w:b w:val="0"/>
        <w:sz w:val="20"/>
      </w:rPr>
    </w:pPr>
    <w:r w:rsidRPr="00AF147C">
      <w:rPr>
        <w:rFonts w:asciiTheme="minorHAnsi" w:hAnsiTheme="minorHAnsi"/>
        <w:b w:val="0"/>
        <w:sz w:val="20"/>
      </w:rPr>
      <w:t>05/09/2016</w:t>
    </w:r>
  </w:p>
  <w:p w:rsidR="00593D7C" w:rsidRPr="00AF147C" w:rsidRDefault="00593D7C" w:rsidP="00BA78E8">
    <w:pPr>
      <w:pStyle w:val="Header"/>
      <w:jc w:val="right"/>
      <w:rPr>
        <w:rFonts w:asciiTheme="minorHAnsi" w:hAnsiTheme="minorHAnsi"/>
        <w:sz w:val="20"/>
      </w:rPr>
    </w:pPr>
    <w:r w:rsidRPr="00AF147C">
      <w:rPr>
        <w:rFonts w:asciiTheme="minorHAnsi" w:hAnsiTheme="minorHAnsi"/>
        <w:b w:val="0"/>
        <w:sz w:val="20"/>
      </w:rPr>
      <w:t xml:space="preserve">Appendix K: </w:t>
    </w:r>
    <w:r w:rsidR="001A55C4" w:rsidRPr="00AF147C">
      <w:rPr>
        <w:rFonts w:asciiTheme="minorHAnsi" w:hAnsiTheme="minorHAnsi"/>
        <w:b w:val="0"/>
        <w:sz w:val="20"/>
      </w:rPr>
      <w:t xml:space="preserve">Pediatric </w:t>
    </w:r>
    <w:r w:rsidRPr="00AF147C">
      <w:rPr>
        <w:rFonts w:asciiTheme="minorHAnsi" w:hAnsiTheme="minorHAnsi"/>
        <w:b w:val="0"/>
        <w:sz w:val="20"/>
      </w:rPr>
      <w:t>Device Brand List</w:t>
    </w:r>
    <w:r w:rsidR="00AF147C" w:rsidRPr="00AF147C">
      <w:rPr>
        <w:rFonts w:asciiTheme="minorHAnsi" w:hAnsiTheme="minorHAnsi"/>
        <w:b w:val="0"/>
        <w:sz w:val="20"/>
      </w:rPr>
      <w:t>, Version Date 12/11/2015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sDAzMbUwMjKytDRX0lEKTi0uzszPAykwrAUATTDvKiwAAAA="/>
  </w:docVars>
  <w:rsids>
    <w:rsidRoot w:val="003B1D6C"/>
    <w:rsid w:val="00004C5D"/>
    <w:rsid w:val="000102F0"/>
    <w:rsid w:val="000132E4"/>
    <w:rsid w:val="00015CE4"/>
    <w:rsid w:val="000201D3"/>
    <w:rsid w:val="00023C15"/>
    <w:rsid w:val="00033A30"/>
    <w:rsid w:val="00035615"/>
    <w:rsid w:val="000418CC"/>
    <w:rsid w:val="00050061"/>
    <w:rsid w:val="00054DF5"/>
    <w:rsid w:val="000570E1"/>
    <w:rsid w:val="000617C5"/>
    <w:rsid w:val="00075054"/>
    <w:rsid w:val="00075C1C"/>
    <w:rsid w:val="00076117"/>
    <w:rsid w:val="00096550"/>
    <w:rsid w:val="000A0EF4"/>
    <w:rsid w:val="000A43C9"/>
    <w:rsid w:val="000A70C4"/>
    <w:rsid w:val="000B24F5"/>
    <w:rsid w:val="000B7A6B"/>
    <w:rsid w:val="000C2264"/>
    <w:rsid w:val="000C265E"/>
    <w:rsid w:val="000C69DE"/>
    <w:rsid w:val="000D1BD5"/>
    <w:rsid w:val="000D23B3"/>
    <w:rsid w:val="000E077C"/>
    <w:rsid w:val="000E1CE8"/>
    <w:rsid w:val="000E5D27"/>
    <w:rsid w:val="000E6841"/>
    <w:rsid w:val="000F274C"/>
    <w:rsid w:val="000F515A"/>
    <w:rsid w:val="00104359"/>
    <w:rsid w:val="00107084"/>
    <w:rsid w:val="00111CD9"/>
    <w:rsid w:val="00115512"/>
    <w:rsid w:val="00116981"/>
    <w:rsid w:val="00120AF9"/>
    <w:rsid w:val="00120C56"/>
    <w:rsid w:val="001310F1"/>
    <w:rsid w:val="00131DE9"/>
    <w:rsid w:val="00132F31"/>
    <w:rsid w:val="00132FA9"/>
    <w:rsid w:val="00143303"/>
    <w:rsid w:val="001443A9"/>
    <w:rsid w:val="00151ECF"/>
    <w:rsid w:val="00167242"/>
    <w:rsid w:val="001709E6"/>
    <w:rsid w:val="00171AD9"/>
    <w:rsid w:val="00174EFE"/>
    <w:rsid w:val="001767BA"/>
    <w:rsid w:val="00186D8D"/>
    <w:rsid w:val="00194DF1"/>
    <w:rsid w:val="001A1078"/>
    <w:rsid w:val="001A2FBC"/>
    <w:rsid w:val="001A3ABF"/>
    <w:rsid w:val="001A55C4"/>
    <w:rsid w:val="001B631C"/>
    <w:rsid w:val="001B7F33"/>
    <w:rsid w:val="001C05AC"/>
    <w:rsid w:val="001C1664"/>
    <w:rsid w:val="001C21B9"/>
    <w:rsid w:val="001F66D4"/>
    <w:rsid w:val="00200EFA"/>
    <w:rsid w:val="0020525C"/>
    <w:rsid w:val="00213F4E"/>
    <w:rsid w:val="0021449B"/>
    <w:rsid w:val="002217CF"/>
    <w:rsid w:val="00233193"/>
    <w:rsid w:val="00233959"/>
    <w:rsid w:val="00233D22"/>
    <w:rsid w:val="002372AA"/>
    <w:rsid w:val="00240043"/>
    <w:rsid w:val="00241D20"/>
    <w:rsid w:val="00253966"/>
    <w:rsid w:val="00271DA0"/>
    <w:rsid w:val="00272EFD"/>
    <w:rsid w:val="002739CA"/>
    <w:rsid w:val="00274BB9"/>
    <w:rsid w:val="00280F71"/>
    <w:rsid w:val="002834E2"/>
    <w:rsid w:val="002929EC"/>
    <w:rsid w:val="002978B5"/>
    <w:rsid w:val="002A4168"/>
    <w:rsid w:val="002A7164"/>
    <w:rsid w:val="002B0C4E"/>
    <w:rsid w:val="002B12D4"/>
    <w:rsid w:val="002B3F9C"/>
    <w:rsid w:val="002B7840"/>
    <w:rsid w:val="002E28C7"/>
    <w:rsid w:val="002E38EC"/>
    <w:rsid w:val="002E758B"/>
    <w:rsid w:val="002E7681"/>
    <w:rsid w:val="002E7EA1"/>
    <w:rsid w:val="002F024A"/>
    <w:rsid w:val="002F3D09"/>
    <w:rsid w:val="00313216"/>
    <w:rsid w:val="0031651E"/>
    <w:rsid w:val="00321AE9"/>
    <w:rsid w:val="00322F37"/>
    <w:rsid w:val="003239D9"/>
    <w:rsid w:val="00324BB7"/>
    <w:rsid w:val="0032521D"/>
    <w:rsid w:val="003253FA"/>
    <w:rsid w:val="00333D7C"/>
    <w:rsid w:val="00335885"/>
    <w:rsid w:val="003401F0"/>
    <w:rsid w:val="00345CFD"/>
    <w:rsid w:val="0034661C"/>
    <w:rsid w:val="00352C1C"/>
    <w:rsid w:val="00352ED9"/>
    <w:rsid w:val="00354E43"/>
    <w:rsid w:val="00355F40"/>
    <w:rsid w:val="00356654"/>
    <w:rsid w:val="00356BE7"/>
    <w:rsid w:val="00357EA0"/>
    <w:rsid w:val="003605BC"/>
    <w:rsid w:val="00364B07"/>
    <w:rsid w:val="00364DCE"/>
    <w:rsid w:val="003835B6"/>
    <w:rsid w:val="0038427F"/>
    <w:rsid w:val="003846B5"/>
    <w:rsid w:val="003849B2"/>
    <w:rsid w:val="0038571F"/>
    <w:rsid w:val="00394994"/>
    <w:rsid w:val="003952F1"/>
    <w:rsid w:val="00395D86"/>
    <w:rsid w:val="003A09A4"/>
    <w:rsid w:val="003A4920"/>
    <w:rsid w:val="003B0ABF"/>
    <w:rsid w:val="003B1744"/>
    <w:rsid w:val="003B1D6C"/>
    <w:rsid w:val="003D7029"/>
    <w:rsid w:val="003D7975"/>
    <w:rsid w:val="003E079D"/>
    <w:rsid w:val="003E11F7"/>
    <w:rsid w:val="003F01B4"/>
    <w:rsid w:val="003F469C"/>
    <w:rsid w:val="00401A15"/>
    <w:rsid w:val="00404197"/>
    <w:rsid w:val="00414A95"/>
    <w:rsid w:val="00415501"/>
    <w:rsid w:val="00424404"/>
    <w:rsid w:val="00427D8B"/>
    <w:rsid w:val="00427F53"/>
    <w:rsid w:val="0043465B"/>
    <w:rsid w:val="004374C8"/>
    <w:rsid w:val="00440B00"/>
    <w:rsid w:val="00444ED1"/>
    <w:rsid w:val="00445E88"/>
    <w:rsid w:val="00452277"/>
    <w:rsid w:val="00455418"/>
    <w:rsid w:val="00456A57"/>
    <w:rsid w:val="004576F1"/>
    <w:rsid w:val="00472215"/>
    <w:rsid w:val="004761DE"/>
    <w:rsid w:val="004772B0"/>
    <w:rsid w:val="00487577"/>
    <w:rsid w:val="004939A7"/>
    <w:rsid w:val="004A03AF"/>
    <w:rsid w:val="004A3E72"/>
    <w:rsid w:val="004A5C39"/>
    <w:rsid w:val="004B1132"/>
    <w:rsid w:val="004B4EE2"/>
    <w:rsid w:val="004C0C21"/>
    <w:rsid w:val="004C4BCC"/>
    <w:rsid w:val="004C57C3"/>
    <w:rsid w:val="004D7E90"/>
    <w:rsid w:val="004E196A"/>
    <w:rsid w:val="004E3504"/>
    <w:rsid w:val="004E7248"/>
    <w:rsid w:val="004F5CDC"/>
    <w:rsid w:val="004F669F"/>
    <w:rsid w:val="00500C8D"/>
    <w:rsid w:val="00510466"/>
    <w:rsid w:val="0051408D"/>
    <w:rsid w:val="00514A5D"/>
    <w:rsid w:val="00514DAD"/>
    <w:rsid w:val="00516AC4"/>
    <w:rsid w:val="005174A4"/>
    <w:rsid w:val="005342B4"/>
    <w:rsid w:val="00540428"/>
    <w:rsid w:val="0054575B"/>
    <w:rsid w:val="00545927"/>
    <w:rsid w:val="005518EE"/>
    <w:rsid w:val="00557268"/>
    <w:rsid w:val="00562BBB"/>
    <w:rsid w:val="00563E36"/>
    <w:rsid w:val="005674A7"/>
    <w:rsid w:val="00567CF1"/>
    <w:rsid w:val="00570A6E"/>
    <w:rsid w:val="00573F30"/>
    <w:rsid w:val="00575CBE"/>
    <w:rsid w:val="005820EB"/>
    <w:rsid w:val="00583A90"/>
    <w:rsid w:val="005870DB"/>
    <w:rsid w:val="005903CE"/>
    <w:rsid w:val="00593D7C"/>
    <w:rsid w:val="00595AEF"/>
    <w:rsid w:val="005B21FD"/>
    <w:rsid w:val="005B7384"/>
    <w:rsid w:val="005C3CA2"/>
    <w:rsid w:val="005C60F8"/>
    <w:rsid w:val="005D64A5"/>
    <w:rsid w:val="005D7325"/>
    <w:rsid w:val="005E334B"/>
    <w:rsid w:val="005F215C"/>
    <w:rsid w:val="005F717C"/>
    <w:rsid w:val="006004BC"/>
    <w:rsid w:val="006020E2"/>
    <w:rsid w:val="006076D4"/>
    <w:rsid w:val="00607708"/>
    <w:rsid w:val="006229F0"/>
    <w:rsid w:val="006258E8"/>
    <w:rsid w:val="0063390B"/>
    <w:rsid w:val="0063585C"/>
    <w:rsid w:val="006414C9"/>
    <w:rsid w:val="00650CD1"/>
    <w:rsid w:val="006517FE"/>
    <w:rsid w:val="00657020"/>
    <w:rsid w:val="006650BF"/>
    <w:rsid w:val="006668B1"/>
    <w:rsid w:val="0067415A"/>
    <w:rsid w:val="0068025C"/>
    <w:rsid w:val="00682605"/>
    <w:rsid w:val="0068365E"/>
    <w:rsid w:val="00684289"/>
    <w:rsid w:val="00693E9B"/>
    <w:rsid w:val="00694079"/>
    <w:rsid w:val="0069478F"/>
    <w:rsid w:val="00697675"/>
    <w:rsid w:val="006A1BD4"/>
    <w:rsid w:val="006A20B0"/>
    <w:rsid w:val="006B3098"/>
    <w:rsid w:val="006B4B64"/>
    <w:rsid w:val="006C5D25"/>
    <w:rsid w:val="006C7C1A"/>
    <w:rsid w:val="006D161B"/>
    <w:rsid w:val="006D1FC5"/>
    <w:rsid w:val="006D42B6"/>
    <w:rsid w:val="006D53AC"/>
    <w:rsid w:val="006F13E2"/>
    <w:rsid w:val="006F16CA"/>
    <w:rsid w:val="006F1833"/>
    <w:rsid w:val="006F6D0D"/>
    <w:rsid w:val="00700C6D"/>
    <w:rsid w:val="007051BF"/>
    <w:rsid w:val="00705A77"/>
    <w:rsid w:val="00707B06"/>
    <w:rsid w:val="00711279"/>
    <w:rsid w:val="007228E8"/>
    <w:rsid w:val="007332EE"/>
    <w:rsid w:val="007340A4"/>
    <w:rsid w:val="0074217F"/>
    <w:rsid w:val="007532BB"/>
    <w:rsid w:val="0077559E"/>
    <w:rsid w:val="00782277"/>
    <w:rsid w:val="00784340"/>
    <w:rsid w:val="00787F44"/>
    <w:rsid w:val="007A1B39"/>
    <w:rsid w:val="007A3166"/>
    <w:rsid w:val="007B3126"/>
    <w:rsid w:val="007B38C2"/>
    <w:rsid w:val="007B5919"/>
    <w:rsid w:val="007C58E6"/>
    <w:rsid w:val="007D1878"/>
    <w:rsid w:val="007E026B"/>
    <w:rsid w:val="007E38B5"/>
    <w:rsid w:val="007E40DC"/>
    <w:rsid w:val="007E5DFC"/>
    <w:rsid w:val="00800ADB"/>
    <w:rsid w:val="00804CE1"/>
    <w:rsid w:val="00806506"/>
    <w:rsid w:val="00810DD9"/>
    <w:rsid w:val="00811109"/>
    <w:rsid w:val="00812C55"/>
    <w:rsid w:val="00823ABD"/>
    <w:rsid w:val="008246F2"/>
    <w:rsid w:val="008302C3"/>
    <w:rsid w:val="008311F8"/>
    <w:rsid w:val="008375C0"/>
    <w:rsid w:val="00841ADA"/>
    <w:rsid w:val="00850A41"/>
    <w:rsid w:val="00851B2F"/>
    <w:rsid w:val="0085776D"/>
    <w:rsid w:val="008605C8"/>
    <w:rsid w:val="00867690"/>
    <w:rsid w:val="008744AB"/>
    <w:rsid w:val="00880743"/>
    <w:rsid w:val="00882147"/>
    <w:rsid w:val="00883323"/>
    <w:rsid w:val="00885D57"/>
    <w:rsid w:val="00894AFE"/>
    <w:rsid w:val="008A3E80"/>
    <w:rsid w:val="008A4F70"/>
    <w:rsid w:val="008B6998"/>
    <w:rsid w:val="008C0822"/>
    <w:rsid w:val="008C1741"/>
    <w:rsid w:val="008C4EBB"/>
    <w:rsid w:val="008D346C"/>
    <w:rsid w:val="008E00C6"/>
    <w:rsid w:val="008E53F1"/>
    <w:rsid w:val="00900C16"/>
    <w:rsid w:val="00904EEA"/>
    <w:rsid w:val="00911404"/>
    <w:rsid w:val="00915184"/>
    <w:rsid w:val="009303E6"/>
    <w:rsid w:val="00931077"/>
    <w:rsid w:val="00934FFD"/>
    <w:rsid w:val="009350EB"/>
    <w:rsid w:val="00944BBC"/>
    <w:rsid w:val="0095116F"/>
    <w:rsid w:val="00953B7D"/>
    <w:rsid w:val="009609B5"/>
    <w:rsid w:val="009611CC"/>
    <w:rsid w:val="0099576B"/>
    <w:rsid w:val="009A39B1"/>
    <w:rsid w:val="009A4237"/>
    <w:rsid w:val="009A5AAF"/>
    <w:rsid w:val="009A7068"/>
    <w:rsid w:val="009A7BB4"/>
    <w:rsid w:val="009A7BF2"/>
    <w:rsid w:val="009C5848"/>
    <w:rsid w:val="009D18D0"/>
    <w:rsid w:val="009D256A"/>
    <w:rsid w:val="009E0AC0"/>
    <w:rsid w:val="009E1AB5"/>
    <w:rsid w:val="009E526A"/>
    <w:rsid w:val="009F724E"/>
    <w:rsid w:val="009F7AC6"/>
    <w:rsid w:val="00A046C4"/>
    <w:rsid w:val="00A063A7"/>
    <w:rsid w:val="00A06DF9"/>
    <w:rsid w:val="00A1067D"/>
    <w:rsid w:val="00A12EC4"/>
    <w:rsid w:val="00A17333"/>
    <w:rsid w:val="00A26209"/>
    <w:rsid w:val="00A304ED"/>
    <w:rsid w:val="00A33C69"/>
    <w:rsid w:val="00A373A4"/>
    <w:rsid w:val="00A4041B"/>
    <w:rsid w:val="00A5248E"/>
    <w:rsid w:val="00A52DFC"/>
    <w:rsid w:val="00A70D2A"/>
    <w:rsid w:val="00A72371"/>
    <w:rsid w:val="00A76408"/>
    <w:rsid w:val="00A76DC3"/>
    <w:rsid w:val="00A76E2B"/>
    <w:rsid w:val="00A81D59"/>
    <w:rsid w:val="00A8278B"/>
    <w:rsid w:val="00A847B7"/>
    <w:rsid w:val="00A85BF3"/>
    <w:rsid w:val="00A86619"/>
    <w:rsid w:val="00AA0691"/>
    <w:rsid w:val="00AA0BAD"/>
    <w:rsid w:val="00AA2A51"/>
    <w:rsid w:val="00AA59CF"/>
    <w:rsid w:val="00AB0CB0"/>
    <w:rsid w:val="00AB75A4"/>
    <w:rsid w:val="00AB7BF9"/>
    <w:rsid w:val="00AC1330"/>
    <w:rsid w:val="00AC1F6F"/>
    <w:rsid w:val="00AD2051"/>
    <w:rsid w:val="00AE13CF"/>
    <w:rsid w:val="00AE3FCC"/>
    <w:rsid w:val="00AE7576"/>
    <w:rsid w:val="00AF09E9"/>
    <w:rsid w:val="00AF147C"/>
    <w:rsid w:val="00B02B45"/>
    <w:rsid w:val="00B0478E"/>
    <w:rsid w:val="00B05983"/>
    <w:rsid w:val="00B0768A"/>
    <w:rsid w:val="00B07A4C"/>
    <w:rsid w:val="00B13EFA"/>
    <w:rsid w:val="00B14EC1"/>
    <w:rsid w:val="00B205E0"/>
    <w:rsid w:val="00B25784"/>
    <w:rsid w:val="00B26C87"/>
    <w:rsid w:val="00B310DB"/>
    <w:rsid w:val="00B3588C"/>
    <w:rsid w:val="00B51DCD"/>
    <w:rsid w:val="00B5350C"/>
    <w:rsid w:val="00B615E3"/>
    <w:rsid w:val="00B67B7E"/>
    <w:rsid w:val="00B716C8"/>
    <w:rsid w:val="00B73C42"/>
    <w:rsid w:val="00B7498B"/>
    <w:rsid w:val="00B83C1D"/>
    <w:rsid w:val="00B85BDA"/>
    <w:rsid w:val="00B85FBE"/>
    <w:rsid w:val="00B921C3"/>
    <w:rsid w:val="00B92510"/>
    <w:rsid w:val="00B92875"/>
    <w:rsid w:val="00B9778F"/>
    <w:rsid w:val="00BA3187"/>
    <w:rsid w:val="00BA78E8"/>
    <w:rsid w:val="00BB060C"/>
    <w:rsid w:val="00BB1EDD"/>
    <w:rsid w:val="00BB39BF"/>
    <w:rsid w:val="00BC1685"/>
    <w:rsid w:val="00BC551A"/>
    <w:rsid w:val="00BE1201"/>
    <w:rsid w:val="00BE3A26"/>
    <w:rsid w:val="00BF5ADF"/>
    <w:rsid w:val="00C0374D"/>
    <w:rsid w:val="00C052DC"/>
    <w:rsid w:val="00C07CC8"/>
    <w:rsid w:val="00C104F3"/>
    <w:rsid w:val="00C145F4"/>
    <w:rsid w:val="00C15216"/>
    <w:rsid w:val="00C2123B"/>
    <w:rsid w:val="00C24188"/>
    <w:rsid w:val="00C33B9C"/>
    <w:rsid w:val="00C47D22"/>
    <w:rsid w:val="00C65639"/>
    <w:rsid w:val="00C804B2"/>
    <w:rsid w:val="00C819AA"/>
    <w:rsid w:val="00C8353E"/>
    <w:rsid w:val="00C934AC"/>
    <w:rsid w:val="00C95492"/>
    <w:rsid w:val="00CA14AD"/>
    <w:rsid w:val="00CA1DCB"/>
    <w:rsid w:val="00CA347B"/>
    <w:rsid w:val="00CA5ECD"/>
    <w:rsid w:val="00CA6F73"/>
    <w:rsid w:val="00CA78C7"/>
    <w:rsid w:val="00CB3902"/>
    <w:rsid w:val="00CB4376"/>
    <w:rsid w:val="00CC4763"/>
    <w:rsid w:val="00CC60A7"/>
    <w:rsid w:val="00CC7983"/>
    <w:rsid w:val="00CD2E80"/>
    <w:rsid w:val="00CD73F8"/>
    <w:rsid w:val="00CE13C8"/>
    <w:rsid w:val="00CE1D2A"/>
    <w:rsid w:val="00CF1B66"/>
    <w:rsid w:val="00CF5CC8"/>
    <w:rsid w:val="00D03155"/>
    <w:rsid w:val="00D03C24"/>
    <w:rsid w:val="00D151ED"/>
    <w:rsid w:val="00D154F8"/>
    <w:rsid w:val="00D240B9"/>
    <w:rsid w:val="00D26700"/>
    <w:rsid w:val="00D26F82"/>
    <w:rsid w:val="00D36940"/>
    <w:rsid w:val="00D502AE"/>
    <w:rsid w:val="00D55D5A"/>
    <w:rsid w:val="00D57CD2"/>
    <w:rsid w:val="00D87776"/>
    <w:rsid w:val="00D92170"/>
    <w:rsid w:val="00D9781F"/>
    <w:rsid w:val="00DA3788"/>
    <w:rsid w:val="00DA6EBE"/>
    <w:rsid w:val="00DB186C"/>
    <w:rsid w:val="00DB5776"/>
    <w:rsid w:val="00DC004F"/>
    <w:rsid w:val="00DC3C18"/>
    <w:rsid w:val="00DC488A"/>
    <w:rsid w:val="00DD25E2"/>
    <w:rsid w:val="00DD2C54"/>
    <w:rsid w:val="00DD3F2E"/>
    <w:rsid w:val="00DD4835"/>
    <w:rsid w:val="00DE16FC"/>
    <w:rsid w:val="00DE25B6"/>
    <w:rsid w:val="00DE729E"/>
    <w:rsid w:val="00DF1AFC"/>
    <w:rsid w:val="00E14CD6"/>
    <w:rsid w:val="00E25A1D"/>
    <w:rsid w:val="00E33855"/>
    <w:rsid w:val="00E4195C"/>
    <w:rsid w:val="00E444FC"/>
    <w:rsid w:val="00E45942"/>
    <w:rsid w:val="00E46BFC"/>
    <w:rsid w:val="00E529BC"/>
    <w:rsid w:val="00E61E83"/>
    <w:rsid w:val="00E63350"/>
    <w:rsid w:val="00E7094D"/>
    <w:rsid w:val="00E72154"/>
    <w:rsid w:val="00E72361"/>
    <w:rsid w:val="00E72675"/>
    <w:rsid w:val="00E801A7"/>
    <w:rsid w:val="00E957A9"/>
    <w:rsid w:val="00EA045B"/>
    <w:rsid w:val="00EA2AA1"/>
    <w:rsid w:val="00EA3A46"/>
    <w:rsid w:val="00EB2CC0"/>
    <w:rsid w:val="00EC00A2"/>
    <w:rsid w:val="00EC0CA5"/>
    <w:rsid w:val="00EC2FFC"/>
    <w:rsid w:val="00EC700C"/>
    <w:rsid w:val="00ED4AEF"/>
    <w:rsid w:val="00EF2064"/>
    <w:rsid w:val="00EF6BA1"/>
    <w:rsid w:val="00F007A5"/>
    <w:rsid w:val="00F01046"/>
    <w:rsid w:val="00F071E2"/>
    <w:rsid w:val="00F1380F"/>
    <w:rsid w:val="00F1449A"/>
    <w:rsid w:val="00F175AD"/>
    <w:rsid w:val="00F25960"/>
    <w:rsid w:val="00F2640E"/>
    <w:rsid w:val="00F275B1"/>
    <w:rsid w:val="00F353AB"/>
    <w:rsid w:val="00F3671A"/>
    <w:rsid w:val="00F45F95"/>
    <w:rsid w:val="00F4610A"/>
    <w:rsid w:val="00F50D08"/>
    <w:rsid w:val="00F547AD"/>
    <w:rsid w:val="00F552E6"/>
    <w:rsid w:val="00F56DCF"/>
    <w:rsid w:val="00F6134C"/>
    <w:rsid w:val="00F629D7"/>
    <w:rsid w:val="00F86C2B"/>
    <w:rsid w:val="00F90D04"/>
    <w:rsid w:val="00F94199"/>
    <w:rsid w:val="00F95B9B"/>
    <w:rsid w:val="00FA4348"/>
    <w:rsid w:val="00FA500A"/>
    <w:rsid w:val="00FA5EFF"/>
    <w:rsid w:val="00FB3231"/>
    <w:rsid w:val="00FB4C1A"/>
    <w:rsid w:val="00FC06C7"/>
    <w:rsid w:val="00FC1664"/>
    <w:rsid w:val="00FE428E"/>
    <w:rsid w:val="00FF02CC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76DEEE18-4FD9-4110-92F6-EBCBB27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6C"/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D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D6C"/>
  </w:style>
  <w:style w:type="paragraph" w:styleId="Footer">
    <w:name w:val="footer"/>
    <w:basedOn w:val="Normal"/>
    <w:rsid w:val="003F0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59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55C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Device brand List for User’s Guide reference</vt:lpstr>
    </vt:vector>
  </TitlesOfParts>
  <Company>UAB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brand List for User’s Guide reference</dc:title>
  <dc:creator>UAB Employee</dc:creator>
  <cp:lastModifiedBy>Love, Jeanne A (Campus)</cp:lastModifiedBy>
  <cp:revision>2</cp:revision>
  <cp:lastPrinted>2012-11-30T13:03:00Z</cp:lastPrinted>
  <dcterms:created xsi:type="dcterms:W3CDTF">2017-09-13T15:05:00Z</dcterms:created>
  <dcterms:modified xsi:type="dcterms:W3CDTF">2017-09-13T15:05:00Z</dcterms:modified>
</cp:coreProperties>
</file>